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EC" w:rsidRDefault="001B2AEC" w:rsidP="001B2AEC">
      <w:pPr>
        <w:jc w:val="center"/>
        <w:rPr>
          <w:b/>
          <w:bCs/>
        </w:rPr>
      </w:pPr>
      <w:r>
        <w:rPr>
          <w:b/>
          <w:bCs/>
        </w:rPr>
        <w:t>In-text or Parenthetical Citations</w:t>
      </w:r>
    </w:p>
    <w:p w:rsidR="001B2AEC" w:rsidRDefault="001B2AEC" w:rsidP="001B2AEC">
      <w:pPr>
        <w:rPr>
          <w:b/>
          <w:bCs/>
        </w:rPr>
      </w:pPr>
    </w:p>
    <w:p w:rsidR="001B2AEC" w:rsidRPr="001B2AEC" w:rsidRDefault="001B2AEC" w:rsidP="001B2AEC">
      <w:pPr>
        <w:rPr>
          <w:b/>
          <w:bCs/>
        </w:rPr>
      </w:pPr>
      <w:r w:rsidRPr="001B2AEC">
        <w:rPr>
          <w:b/>
          <w:bCs/>
        </w:rPr>
        <w:t>In-text citations: Author-page style</w:t>
      </w:r>
    </w:p>
    <w:p w:rsidR="001B2AEC" w:rsidRDefault="001B2AEC" w:rsidP="001B2AEC">
      <w:r w:rsidRPr="001B2AEC">
        <w:t xml:space="preserve">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w:t>
      </w:r>
    </w:p>
    <w:p w:rsidR="001B2AEC" w:rsidRDefault="001B2AEC" w:rsidP="001B2AEC">
      <w:r w:rsidRPr="001B2AEC">
        <w:t>For example:</w:t>
      </w:r>
    </w:p>
    <w:p w:rsidR="001B2AEC" w:rsidRPr="001B2AEC" w:rsidRDefault="001B2AEC" w:rsidP="001B2AEC"/>
    <w:p w:rsidR="001B2AEC" w:rsidRDefault="001B2AEC" w:rsidP="001B2AEC">
      <w:r w:rsidRPr="001B2AEC">
        <w:t>Wordsworth stated that Romantic poetry was marked by a "spontaneous overflow of powerful feelings" (263). </w:t>
      </w:r>
      <w:r w:rsidRPr="001B2AEC">
        <w:br/>
      </w:r>
      <w:r w:rsidRPr="001B2AEC">
        <w:br/>
        <w:t>Romantic poetry is characterized by the "spontaneous overflow of powerful feelings" (Wordsworth 263).</w:t>
      </w:r>
    </w:p>
    <w:p w:rsidR="001B2AEC" w:rsidRPr="001B2AEC" w:rsidRDefault="001B2AEC" w:rsidP="001B2AEC"/>
    <w:p w:rsidR="001B2AEC" w:rsidRDefault="001B2AEC" w:rsidP="001B2AEC">
      <w:r w:rsidRPr="001B2AEC">
        <w:t>Wordsworth extensively explored the role of emotion in the creative process (263).</w:t>
      </w:r>
    </w:p>
    <w:p w:rsidR="001B2AEC" w:rsidRPr="001B2AEC" w:rsidRDefault="001B2AEC" w:rsidP="001B2AEC"/>
    <w:p w:rsidR="001B2AEC" w:rsidRDefault="001B2AEC" w:rsidP="001B2AEC">
      <w:r w:rsidRPr="001B2AEC">
        <w:t>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1B2AEC" w:rsidRPr="001B2AEC" w:rsidRDefault="001B2AEC" w:rsidP="001B2AEC"/>
    <w:p w:rsidR="001B2AEC" w:rsidRDefault="001B2AEC" w:rsidP="001B2AEC">
      <w:r w:rsidRPr="001B2AEC">
        <w:t>Wordsworth, William. </w:t>
      </w:r>
      <w:r w:rsidRPr="001B2AEC">
        <w:rPr>
          <w:i/>
        </w:rPr>
        <w:t>Lyrical Ballads</w:t>
      </w:r>
      <w:r w:rsidRPr="001B2AEC">
        <w:t>. London: Oxford UP, 1967. Print.</w:t>
      </w:r>
    </w:p>
    <w:p w:rsidR="001B2AEC" w:rsidRPr="001B2AEC" w:rsidRDefault="001B2AEC" w:rsidP="001B2AEC"/>
    <w:p w:rsidR="001B2AEC" w:rsidRPr="001B2AEC" w:rsidRDefault="001B2AEC" w:rsidP="001B2AEC">
      <w:pPr>
        <w:rPr>
          <w:b/>
          <w:bCs/>
        </w:rPr>
      </w:pPr>
      <w:r w:rsidRPr="001B2AEC">
        <w:rPr>
          <w:b/>
          <w:bCs/>
        </w:rPr>
        <w:t>In-text citations for print sources with known author</w:t>
      </w:r>
    </w:p>
    <w:p w:rsidR="001B2AEC" w:rsidRDefault="001B2AEC" w:rsidP="001B2AEC">
      <w:r w:rsidRPr="001B2AEC">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rsidR="001B2AEC" w:rsidRPr="001B2AEC" w:rsidRDefault="001B2AEC" w:rsidP="001B2AEC"/>
    <w:p w:rsidR="001B2AEC" w:rsidRDefault="001B2AEC" w:rsidP="001B2AEC">
      <w:r w:rsidRPr="001B2AEC">
        <w:t>Human beings have been described by Kenneth Burke as "symbol-using animals" (3).</w:t>
      </w:r>
    </w:p>
    <w:p w:rsidR="001B2AEC" w:rsidRPr="001B2AEC" w:rsidRDefault="001B2AEC" w:rsidP="001B2AEC"/>
    <w:p w:rsidR="001B2AEC" w:rsidRDefault="001B2AEC" w:rsidP="001B2AEC">
      <w:r w:rsidRPr="001B2AEC">
        <w:t>Human beings have been described as "symbol-using animals" (Burke 3).</w:t>
      </w:r>
    </w:p>
    <w:p w:rsidR="001B2AEC" w:rsidRPr="001B2AEC" w:rsidRDefault="001B2AEC" w:rsidP="001B2AEC"/>
    <w:p w:rsidR="001B2AEC" w:rsidRDefault="001B2AEC" w:rsidP="001B2AEC">
      <w:r w:rsidRPr="001B2AEC">
        <w:t>These examples must correspond to an entry that begins with Burke, which will be the first thing that appears on the left-hand margin of an entry in the Works Cited:</w:t>
      </w:r>
    </w:p>
    <w:p w:rsidR="001B2AEC" w:rsidRPr="001B2AEC" w:rsidRDefault="001B2AEC" w:rsidP="001B2AEC"/>
    <w:p w:rsidR="001B2AEC" w:rsidRDefault="001B2AEC" w:rsidP="001B2AEC">
      <w:r w:rsidRPr="001B2AEC">
        <w:t>Burke, Kenneth. </w:t>
      </w:r>
      <w:r w:rsidRPr="001B2AEC">
        <w:rPr>
          <w:i/>
        </w:rPr>
        <w:t>Language as Symbolic Action: Essays on Life, Literature, and Method</w:t>
      </w:r>
      <w:r w:rsidRPr="001B2AEC">
        <w:t>. Berkeley: U of California P, 1966. Print.</w:t>
      </w:r>
    </w:p>
    <w:p w:rsidR="001B2AEC" w:rsidRPr="001B2AEC" w:rsidRDefault="001B2AEC" w:rsidP="001B2AEC"/>
    <w:p w:rsidR="001B2AEC" w:rsidRPr="001B2AEC" w:rsidRDefault="001B2AEC" w:rsidP="001B2AEC">
      <w:pPr>
        <w:rPr>
          <w:b/>
          <w:bCs/>
        </w:rPr>
      </w:pPr>
      <w:r w:rsidRPr="001B2AEC">
        <w:rPr>
          <w:b/>
          <w:bCs/>
        </w:rPr>
        <w:t>In-text citations for print sources by a corporate author</w:t>
      </w:r>
    </w:p>
    <w:p w:rsidR="001B2AEC" w:rsidRDefault="001B2AEC" w:rsidP="001B2AEC">
      <w:r w:rsidRPr="001B2AEC">
        <w:t xml:space="preserve">When a source has a corporate author, it is acceptable to use the name of the corporation followed by the page number for the in-text citation. You should also use abbreviations (e.g., </w:t>
      </w:r>
      <w:proofErr w:type="spellStart"/>
      <w:r w:rsidRPr="001B2AEC">
        <w:t>nat'l</w:t>
      </w:r>
      <w:proofErr w:type="spellEnd"/>
      <w:r w:rsidRPr="001B2AEC">
        <w:t xml:space="preserve"> for national) where appropriate, so as to avoid interrupting the flow of reading with overly long parenthetical citations.</w:t>
      </w:r>
    </w:p>
    <w:p w:rsidR="001B2AEC" w:rsidRPr="001B2AEC" w:rsidRDefault="001B2AEC" w:rsidP="001B2AEC"/>
    <w:p w:rsidR="001B2AEC" w:rsidRPr="001B2AEC" w:rsidRDefault="001B2AEC" w:rsidP="001B2AEC">
      <w:pPr>
        <w:rPr>
          <w:b/>
          <w:bCs/>
        </w:rPr>
      </w:pPr>
      <w:r w:rsidRPr="001B2AEC">
        <w:rPr>
          <w:b/>
          <w:bCs/>
        </w:rPr>
        <w:t>In-text citations for print sources with no known author</w:t>
      </w:r>
    </w:p>
    <w:p w:rsidR="001B2AEC" w:rsidRDefault="001B2AEC" w:rsidP="001B2AEC">
      <w:r w:rsidRPr="001B2AEC">
        <w:t>When a source has no known author, use a shortened title of the work instead of an author name. Place the title in quotation marks if it's a short work (such as an article) or italicize it if it's a longer work (e.g. plays, books, television shows, entire Web sites) and provide a page number.</w:t>
      </w:r>
    </w:p>
    <w:p w:rsidR="001B2AEC" w:rsidRPr="001B2AEC" w:rsidRDefault="001B2AEC" w:rsidP="001B2AEC"/>
    <w:p w:rsidR="001B2AEC" w:rsidRDefault="001B2AEC" w:rsidP="001B2AEC">
      <w:r w:rsidRPr="001B2AEC">
        <w:t>We see so many global warming hotspots in North America likely because this region has "more readily accessible climatic data and more comprehensive programs to monitor and study environmental change . . ." ("Impact of Global Warming" 6).</w:t>
      </w:r>
    </w:p>
    <w:p w:rsidR="001B2AEC" w:rsidRPr="001B2AEC" w:rsidRDefault="001B2AEC" w:rsidP="001B2AEC"/>
    <w:p w:rsidR="001B2AEC" w:rsidRDefault="001B2AEC" w:rsidP="001B2AEC">
      <w:r w:rsidRPr="001B2AEC">
        <w:t>In this example, since the reader does not know the author of the article, an abbreviated title of the article appears in the parenthetical citation which corresponds to the full name of the article which appears first at the left-hand margin of its respective entry in the Works Cited. Thus, the writer includes the title in quotation marks as the signal phrase in the parenthetical citation in order to lead the reader directly to the source on the Works Cited page. The Works Cited entry appears as follows:</w:t>
      </w:r>
    </w:p>
    <w:p w:rsidR="001B2AEC" w:rsidRPr="001B2AEC" w:rsidRDefault="001B2AEC" w:rsidP="001B2AEC"/>
    <w:p w:rsidR="001B2AEC" w:rsidRPr="001B2AEC" w:rsidRDefault="001B2AEC" w:rsidP="001B2AEC">
      <w:r w:rsidRPr="001B2AEC">
        <w:t>"The Impact of Global Warming in North America." </w:t>
      </w:r>
      <w:r w:rsidRPr="001B2AEC">
        <w:rPr>
          <w:i/>
        </w:rPr>
        <w:t>Global Warming: Early Signs</w:t>
      </w:r>
      <w:r w:rsidRPr="001B2AEC">
        <w:t>. 1999. Web. 23 Mar. 2009.</w:t>
      </w:r>
    </w:p>
    <w:p w:rsidR="001B2AEC" w:rsidRPr="001B2AEC" w:rsidRDefault="001B2AEC" w:rsidP="001B2AEC"/>
    <w:p w:rsidR="001B2AEC" w:rsidRDefault="001B2AEC"/>
    <w:p w:rsidR="001B2AEC" w:rsidRDefault="001B2AEC"/>
    <w:p w:rsidR="001B2AEC" w:rsidRDefault="001B2AEC"/>
    <w:p w:rsidR="001B2AEC" w:rsidRDefault="001B2AEC"/>
    <w:p w:rsidR="001B2AEC" w:rsidRDefault="001B2AEC"/>
    <w:p w:rsidR="001B2AEC" w:rsidRDefault="001B2AEC"/>
    <w:p w:rsidR="001B2AEC" w:rsidRDefault="001B2AEC"/>
    <w:p w:rsidR="001B2AEC" w:rsidRDefault="001B2AEC"/>
    <w:p w:rsidR="001B2AEC" w:rsidRDefault="001B2AEC"/>
    <w:p w:rsidR="001B2AEC" w:rsidRDefault="001B2AEC"/>
    <w:p w:rsidR="001B2AEC" w:rsidRDefault="001B2AEC"/>
    <w:p w:rsidR="001B2AEC" w:rsidRDefault="001B2AEC">
      <w:r>
        <w:t>From Purdue Online Writing Lab</w:t>
      </w:r>
    </w:p>
    <w:p w:rsidR="001B2AEC" w:rsidRPr="001B2AEC" w:rsidRDefault="001B2AEC" w:rsidP="001B2AEC">
      <w:pPr>
        <w:rPr>
          <w:sz w:val="22"/>
          <w:szCs w:val="20"/>
        </w:rPr>
      </w:pPr>
      <w:r w:rsidRPr="001B2AEC">
        <w:rPr>
          <w:sz w:val="22"/>
          <w:szCs w:val="20"/>
        </w:rPr>
        <w:t xml:space="preserve">"Welcome to the Purdue OWL." </w:t>
      </w:r>
      <w:r w:rsidRPr="001B2AEC">
        <w:rPr>
          <w:i/>
          <w:sz w:val="22"/>
          <w:szCs w:val="20"/>
        </w:rPr>
        <w:t>Purdue OWL: MLA Formatting and Style Guide</w:t>
      </w:r>
      <w:r w:rsidRPr="001B2AEC">
        <w:rPr>
          <w:sz w:val="22"/>
          <w:szCs w:val="20"/>
        </w:rPr>
        <w:t xml:space="preserve">. </w:t>
      </w:r>
      <w:proofErr w:type="spellStart"/>
      <w:r w:rsidRPr="001B2AEC">
        <w:rPr>
          <w:sz w:val="22"/>
          <w:szCs w:val="20"/>
        </w:rPr>
        <w:t>N.p</w:t>
      </w:r>
      <w:proofErr w:type="spellEnd"/>
      <w:r w:rsidRPr="001B2AEC">
        <w:rPr>
          <w:sz w:val="22"/>
          <w:szCs w:val="20"/>
        </w:rPr>
        <w:t xml:space="preserve">., </w:t>
      </w:r>
      <w:proofErr w:type="spellStart"/>
      <w:r w:rsidRPr="001B2AEC">
        <w:rPr>
          <w:sz w:val="22"/>
          <w:szCs w:val="20"/>
        </w:rPr>
        <w:t>n.d</w:t>
      </w:r>
      <w:proofErr w:type="spellEnd"/>
      <w:r w:rsidRPr="001B2AEC">
        <w:rPr>
          <w:sz w:val="22"/>
          <w:szCs w:val="20"/>
        </w:rPr>
        <w:t>. Web. 27 July 2015.</w:t>
      </w:r>
    </w:p>
    <w:p w:rsidR="00FF5F84" w:rsidRDefault="001B2AEC"/>
    <w:sectPr w:rsidR="00FF5F84" w:rsidSect="008E185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2AEC"/>
    <w:rsid w:val="001B2AE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F5F84"/>
    <w:rPr>
      <w:rFonts w:ascii="Optima" w:hAnsi="Optima"/>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94746841">
      <w:bodyDiv w:val="1"/>
      <w:marLeft w:val="0"/>
      <w:marRight w:val="0"/>
      <w:marTop w:val="0"/>
      <w:marBottom w:val="0"/>
      <w:divBdr>
        <w:top w:val="none" w:sz="0" w:space="0" w:color="auto"/>
        <w:left w:val="none" w:sz="0" w:space="0" w:color="auto"/>
        <w:bottom w:val="none" w:sz="0" w:space="0" w:color="auto"/>
        <w:right w:val="none" w:sz="0" w:space="0" w:color="auto"/>
      </w:divBdr>
      <w:divsChild>
        <w:div w:id="848911167">
          <w:marLeft w:val="1000"/>
          <w:marRight w:val="0"/>
          <w:marTop w:val="0"/>
          <w:marBottom w:val="0"/>
          <w:divBdr>
            <w:top w:val="none" w:sz="0" w:space="0" w:color="auto"/>
            <w:left w:val="none" w:sz="0" w:space="0" w:color="auto"/>
            <w:bottom w:val="none" w:sz="0" w:space="0" w:color="auto"/>
            <w:right w:val="none" w:sz="0" w:space="0" w:color="auto"/>
          </w:divBdr>
        </w:div>
        <w:div w:id="443580271">
          <w:marLeft w:val="1000"/>
          <w:marRight w:val="0"/>
          <w:marTop w:val="0"/>
          <w:marBottom w:val="0"/>
          <w:divBdr>
            <w:top w:val="none" w:sz="0" w:space="0" w:color="auto"/>
            <w:left w:val="none" w:sz="0" w:space="0" w:color="auto"/>
            <w:bottom w:val="none" w:sz="0" w:space="0" w:color="auto"/>
            <w:right w:val="none" w:sz="0" w:space="0" w:color="auto"/>
          </w:divBdr>
        </w:div>
        <w:div w:id="1883513362">
          <w:marLeft w:val="1000"/>
          <w:marRight w:val="0"/>
          <w:marTop w:val="0"/>
          <w:marBottom w:val="0"/>
          <w:divBdr>
            <w:top w:val="none" w:sz="0" w:space="0" w:color="auto"/>
            <w:left w:val="none" w:sz="0" w:space="0" w:color="auto"/>
            <w:bottom w:val="none" w:sz="0" w:space="0" w:color="auto"/>
            <w:right w:val="none" w:sz="0" w:space="0" w:color="auto"/>
          </w:divBdr>
        </w:div>
        <w:div w:id="690112657">
          <w:marLeft w:val="1000"/>
          <w:marRight w:val="0"/>
          <w:marTop w:val="0"/>
          <w:marBottom w:val="0"/>
          <w:divBdr>
            <w:top w:val="none" w:sz="0" w:space="0" w:color="auto"/>
            <w:left w:val="none" w:sz="0" w:space="0" w:color="auto"/>
            <w:bottom w:val="none" w:sz="0" w:space="0" w:color="auto"/>
            <w:right w:val="none" w:sz="0" w:space="0" w:color="auto"/>
          </w:divBdr>
        </w:div>
        <w:div w:id="76220010">
          <w:marLeft w:val="1000"/>
          <w:marRight w:val="0"/>
          <w:marTop w:val="0"/>
          <w:marBottom w:val="0"/>
          <w:divBdr>
            <w:top w:val="none" w:sz="0" w:space="0" w:color="auto"/>
            <w:left w:val="none" w:sz="0" w:space="0" w:color="auto"/>
            <w:bottom w:val="none" w:sz="0" w:space="0" w:color="auto"/>
            <w:right w:val="none" w:sz="0" w:space="0" w:color="auto"/>
          </w:divBdr>
        </w:div>
        <w:div w:id="365519877">
          <w:marLeft w:val="1000"/>
          <w:marRight w:val="0"/>
          <w:marTop w:val="0"/>
          <w:marBottom w:val="0"/>
          <w:divBdr>
            <w:top w:val="none" w:sz="0" w:space="0" w:color="auto"/>
            <w:left w:val="none" w:sz="0" w:space="0" w:color="auto"/>
            <w:bottom w:val="none" w:sz="0" w:space="0" w:color="auto"/>
            <w:right w:val="none" w:sz="0" w:space="0" w:color="auto"/>
          </w:divBdr>
        </w:div>
        <w:div w:id="727150447">
          <w:marLeft w:val="1000"/>
          <w:marRight w:val="0"/>
          <w:marTop w:val="0"/>
          <w:marBottom w:val="0"/>
          <w:divBdr>
            <w:top w:val="none" w:sz="0" w:space="0" w:color="auto"/>
            <w:left w:val="none" w:sz="0" w:space="0" w:color="auto"/>
            <w:bottom w:val="none" w:sz="0" w:space="0" w:color="auto"/>
            <w:right w:val="none" w:sz="0" w:space="0" w:color="auto"/>
          </w:divBdr>
        </w:div>
        <w:div w:id="253517695">
          <w:marLeft w:val="1000"/>
          <w:marRight w:val="0"/>
          <w:marTop w:val="0"/>
          <w:marBottom w:val="0"/>
          <w:divBdr>
            <w:top w:val="none" w:sz="0" w:space="0" w:color="auto"/>
            <w:left w:val="none" w:sz="0" w:space="0" w:color="auto"/>
            <w:bottom w:val="none" w:sz="0" w:space="0" w:color="auto"/>
            <w:right w:val="none" w:sz="0" w:space="0" w:color="auto"/>
          </w:divBdr>
        </w:div>
      </w:divsChild>
    </w:div>
    <w:div w:id="1841120286">
      <w:bodyDiv w:val="1"/>
      <w:marLeft w:val="0"/>
      <w:marRight w:val="0"/>
      <w:marTop w:val="0"/>
      <w:marBottom w:val="0"/>
      <w:divBdr>
        <w:top w:val="none" w:sz="0" w:space="0" w:color="auto"/>
        <w:left w:val="none" w:sz="0" w:space="0" w:color="auto"/>
        <w:bottom w:val="none" w:sz="0" w:space="0" w:color="auto"/>
        <w:right w:val="none" w:sz="0" w:space="0" w:color="auto"/>
      </w:divBdr>
    </w:div>
    <w:div w:id="1919438273">
      <w:bodyDiv w:val="1"/>
      <w:marLeft w:val="0"/>
      <w:marRight w:val="0"/>
      <w:marTop w:val="0"/>
      <w:marBottom w:val="0"/>
      <w:divBdr>
        <w:top w:val="none" w:sz="0" w:space="0" w:color="auto"/>
        <w:left w:val="none" w:sz="0" w:space="0" w:color="auto"/>
        <w:bottom w:val="none" w:sz="0" w:space="0" w:color="auto"/>
        <w:right w:val="none" w:sz="0" w:space="0" w:color="auto"/>
      </w:divBdr>
      <w:divsChild>
        <w:div w:id="1307128434">
          <w:marLeft w:val="1000"/>
          <w:marRight w:val="0"/>
          <w:marTop w:val="0"/>
          <w:marBottom w:val="0"/>
          <w:divBdr>
            <w:top w:val="none" w:sz="0" w:space="0" w:color="auto"/>
            <w:left w:val="none" w:sz="0" w:space="0" w:color="auto"/>
            <w:bottom w:val="none" w:sz="0" w:space="0" w:color="auto"/>
            <w:right w:val="none" w:sz="0" w:space="0" w:color="auto"/>
          </w:divBdr>
        </w:div>
        <w:div w:id="1333683301">
          <w:marLeft w:val="1000"/>
          <w:marRight w:val="0"/>
          <w:marTop w:val="0"/>
          <w:marBottom w:val="0"/>
          <w:divBdr>
            <w:top w:val="none" w:sz="0" w:space="0" w:color="auto"/>
            <w:left w:val="none" w:sz="0" w:space="0" w:color="auto"/>
            <w:bottom w:val="none" w:sz="0" w:space="0" w:color="auto"/>
            <w:right w:val="none" w:sz="0" w:space="0" w:color="auto"/>
          </w:divBdr>
        </w:div>
        <w:div w:id="583102618">
          <w:marLeft w:val="1000"/>
          <w:marRight w:val="0"/>
          <w:marTop w:val="0"/>
          <w:marBottom w:val="0"/>
          <w:divBdr>
            <w:top w:val="none" w:sz="0" w:space="0" w:color="auto"/>
            <w:left w:val="none" w:sz="0" w:space="0" w:color="auto"/>
            <w:bottom w:val="none" w:sz="0" w:space="0" w:color="auto"/>
            <w:right w:val="none" w:sz="0" w:space="0" w:color="auto"/>
          </w:divBdr>
        </w:div>
        <w:div w:id="2130202583">
          <w:marLeft w:val="1000"/>
          <w:marRight w:val="0"/>
          <w:marTop w:val="0"/>
          <w:marBottom w:val="0"/>
          <w:divBdr>
            <w:top w:val="none" w:sz="0" w:space="0" w:color="auto"/>
            <w:left w:val="none" w:sz="0" w:space="0" w:color="auto"/>
            <w:bottom w:val="none" w:sz="0" w:space="0" w:color="auto"/>
            <w:right w:val="none" w:sz="0" w:space="0" w:color="auto"/>
          </w:divBdr>
        </w:div>
        <w:div w:id="2009747804">
          <w:marLeft w:val="1000"/>
          <w:marRight w:val="0"/>
          <w:marTop w:val="0"/>
          <w:marBottom w:val="0"/>
          <w:divBdr>
            <w:top w:val="none" w:sz="0" w:space="0" w:color="auto"/>
            <w:left w:val="none" w:sz="0" w:space="0" w:color="auto"/>
            <w:bottom w:val="none" w:sz="0" w:space="0" w:color="auto"/>
            <w:right w:val="none" w:sz="0" w:space="0" w:color="auto"/>
          </w:divBdr>
        </w:div>
        <w:div w:id="1622611220">
          <w:marLeft w:val="1000"/>
          <w:marRight w:val="0"/>
          <w:marTop w:val="0"/>
          <w:marBottom w:val="0"/>
          <w:divBdr>
            <w:top w:val="none" w:sz="0" w:space="0" w:color="auto"/>
            <w:left w:val="none" w:sz="0" w:space="0" w:color="auto"/>
            <w:bottom w:val="none" w:sz="0" w:space="0" w:color="auto"/>
            <w:right w:val="none" w:sz="0" w:space="0" w:color="auto"/>
          </w:divBdr>
        </w:div>
        <w:div w:id="499587897">
          <w:marLeft w:val="1000"/>
          <w:marRight w:val="0"/>
          <w:marTop w:val="0"/>
          <w:marBottom w:val="0"/>
          <w:divBdr>
            <w:top w:val="none" w:sz="0" w:space="0" w:color="auto"/>
            <w:left w:val="none" w:sz="0" w:space="0" w:color="auto"/>
            <w:bottom w:val="none" w:sz="0" w:space="0" w:color="auto"/>
            <w:right w:val="none" w:sz="0" w:space="0" w:color="auto"/>
          </w:divBdr>
        </w:div>
        <w:div w:id="2074808998">
          <w:marLeft w:val="10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3135</Characters>
  <Application>Microsoft Macintosh Word</Application>
  <DocSecurity>0</DocSecurity>
  <Lines>26</Lines>
  <Paragraphs>6</Paragraphs>
  <ScaleCrop>false</ScaleCrop>
  <Company>The Stengers</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Stenger</dc:creator>
  <cp:keywords/>
  <cp:lastModifiedBy>Kathy Stenger</cp:lastModifiedBy>
  <cp:revision>1</cp:revision>
  <dcterms:created xsi:type="dcterms:W3CDTF">2015-07-27T22:30:00Z</dcterms:created>
  <dcterms:modified xsi:type="dcterms:W3CDTF">2015-07-27T22:37:00Z</dcterms:modified>
</cp:coreProperties>
</file>